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8A" w:rsidRDefault="00482A8A" w:rsidP="00482A8A">
      <w:pPr>
        <w:jc w:val="center"/>
        <w:rPr>
          <w:rFonts w:ascii="Arial" w:hAnsi="Arial" w:cs="Arial"/>
          <w:b/>
          <w:color w:val="000000"/>
        </w:rPr>
      </w:pPr>
      <w:r w:rsidRPr="009D633E">
        <w:rPr>
          <w:rFonts w:ascii="Arial" w:hAnsi="Arial" w:cs="Arial"/>
          <w:b/>
          <w:color w:val="000000"/>
        </w:rPr>
        <w:t>POLICY CONTENTS CHECKLIST</w:t>
      </w:r>
    </w:p>
    <w:p w:rsidR="00482A8A" w:rsidRDefault="00482A8A" w:rsidP="00482A8A">
      <w:pPr>
        <w:jc w:val="center"/>
        <w:rPr>
          <w:rFonts w:ascii="Arial" w:hAnsi="Arial" w:cs="Arial"/>
          <w:b/>
          <w:color w:val="000000"/>
        </w:rPr>
      </w:pPr>
    </w:p>
    <w:p w:rsidR="00482A8A" w:rsidRDefault="00482A8A" w:rsidP="00482A8A">
      <w:pPr>
        <w:jc w:val="center"/>
        <w:rPr>
          <w:rFonts w:ascii="Arial" w:hAnsi="Arial" w:cs="Arial"/>
          <w:b/>
          <w:color w:val="000000"/>
        </w:rPr>
      </w:pPr>
    </w:p>
    <w:p w:rsidR="00482A8A" w:rsidRPr="00242E50" w:rsidRDefault="00482A8A" w:rsidP="00482A8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36"/>
      </w:tblGrid>
      <w:tr w:rsidR="00482A8A" w:rsidRPr="00445A66" w:rsidTr="00482A8A">
        <w:trPr>
          <w:tblHeader/>
        </w:trPr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445A66">
              <w:rPr>
                <w:rFonts w:ascii="Arial" w:hAnsi="Arial" w:cs="Arial"/>
                <w:b/>
                <w:i/>
                <w:color w:val="000000"/>
              </w:rPr>
              <w:t>TOPIC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4636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445A66">
              <w:rPr>
                <w:rFonts w:ascii="Arial" w:hAnsi="Arial" w:cs="Arial"/>
                <w:b/>
                <w:i/>
                <w:color w:val="000000"/>
              </w:rPr>
              <w:t>ISSUES</w:t>
            </w: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t>ACCESS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Who is entitled to use email - in most companies, it would be difficult to justify denying any particular groups access to this valuable communication tool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How to get access to email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Who is entitled to access the web and when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How to get to the web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t>PASSWORDS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Rules for choosing a password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Rules for changing a password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Warning on disclosing passwords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Rules on password-access to other companies' websites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t>WEB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Prohibition on access to certain websites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Limitations on browsing the web for non-business purposes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Rules for adding information to your own website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Guidelines for responding to website enquiries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t>DOWNLOADING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Prohibition on downloading offensive material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Information on the implications of copyright laws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Guidance on the use of unverified information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t>EMAIL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Limitations on private use of email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Restrictions on content of e-mail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Rules for email distribution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Rules on disclosing email addresses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Legal position regarding defamation and inappropriate advice 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t>MONITORING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Notification that website access may be monitored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Notification that email may be </w:t>
            </w:r>
            <w:r w:rsidRPr="00445A66">
              <w:rPr>
                <w:rFonts w:ascii="Arial" w:hAnsi="Arial" w:cs="Arial"/>
                <w:color w:val="000000"/>
              </w:rPr>
              <w:lastRenderedPageBreak/>
              <w:t>intercepted and read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lastRenderedPageBreak/>
              <w:t>DISCLAIMERS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 xml:space="preserve">Wording to use in disclaimer </w:t>
            </w:r>
          </w:p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Documents which require disclaimers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A8A" w:rsidRPr="00445A66" w:rsidTr="00482A8A">
        <w:tc>
          <w:tcPr>
            <w:tcW w:w="4261" w:type="dxa"/>
          </w:tcPr>
          <w:p w:rsidR="00482A8A" w:rsidRPr="00445A66" w:rsidRDefault="00482A8A" w:rsidP="00482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5A66">
              <w:rPr>
                <w:rFonts w:ascii="Arial" w:hAnsi="Arial" w:cs="Arial"/>
                <w:b/>
                <w:color w:val="000000"/>
              </w:rPr>
              <w:t>DISCIPLINARY PROCEDURES</w:t>
            </w:r>
          </w:p>
        </w:tc>
        <w:tc>
          <w:tcPr>
            <w:tcW w:w="4636" w:type="dxa"/>
          </w:tcPr>
          <w:p w:rsidR="00482A8A" w:rsidRPr="00445A66" w:rsidRDefault="00482A8A" w:rsidP="00482A8A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/>
              <w:jc w:val="both"/>
              <w:rPr>
                <w:rFonts w:ascii="Arial" w:hAnsi="Arial" w:cs="Arial"/>
                <w:color w:val="000000"/>
              </w:rPr>
            </w:pPr>
            <w:r w:rsidRPr="00445A66">
              <w:rPr>
                <w:rFonts w:ascii="Arial" w:hAnsi="Arial" w:cs="Arial"/>
                <w:color w:val="000000"/>
              </w:rPr>
              <w:t>Sanctions which will be imposed for breaching the policy</w:t>
            </w:r>
          </w:p>
          <w:p w:rsidR="00482A8A" w:rsidRPr="00445A66" w:rsidRDefault="00482A8A" w:rsidP="00482A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D3E36" w:rsidRDefault="001D3E36"/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99C"/>
    <w:multiLevelType w:val="hybridMultilevel"/>
    <w:tmpl w:val="2EB0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82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A8A"/>
    <w:rsid w:val="001D3E36"/>
    <w:rsid w:val="00315486"/>
    <w:rsid w:val="00482A8A"/>
    <w:rsid w:val="00581D6F"/>
    <w:rsid w:val="00705674"/>
    <w:rsid w:val="008D2BF6"/>
    <w:rsid w:val="00AC29E8"/>
    <w:rsid w:val="00C6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1113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Brendan Graham</cp:lastModifiedBy>
  <cp:revision>2</cp:revision>
  <dcterms:created xsi:type="dcterms:W3CDTF">2013-06-05T10:35:00Z</dcterms:created>
  <dcterms:modified xsi:type="dcterms:W3CDTF">2013-06-05T10:35:00Z</dcterms:modified>
</cp:coreProperties>
</file>